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E109" w14:textId="77777777" w:rsidR="0070744C" w:rsidRDefault="00C22DE6" w:rsidP="0070744C">
      <w:pPr>
        <w:pStyle w:val="Geenafstand"/>
      </w:pPr>
      <w:r>
        <w:rPr>
          <w:noProof/>
        </w:rPr>
        <mc:AlternateContent>
          <mc:Choice Requires="wps">
            <w:drawing>
              <wp:anchor distT="0" distB="0" distL="114300" distR="114300" simplePos="0" relativeHeight="251659264" behindDoc="0" locked="0" layoutInCell="1" allowOverlap="1" wp14:anchorId="26B10310" wp14:editId="15930FEE">
                <wp:simplePos x="0" y="0"/>
                <wp:positionH relativeFrom="column">
                  <wp:posOffset>1675765</wp:posOffset>
                </wp:positionH>
                <wp:positionV relativeFrom="paragraph">
                  <wp:posOffset>334645</wp:posOffset>
                </wp:positionV>
                <wp:extent cx="1569720" cy="381000"/>
                <wp:effectExtent l="0" t="0" r="11430" b="19050"/>
                <wp:wrapNone/>
                <wp:docPr id="1693172537" name="Tekstvak 2"/>
                <wp:cNvGraphicFramePr/>
                <a:graphic xmlns:a="http://schemas.openxmlformats.org/drawingml/2006/main">
                  <a:graphicData uri="http://schemas.microsoft.com/office/word/2010/wordprocessingShape">
                    <wps:wsp>
                      <wps:cNvSpPr txBox="1"/>
                      <wps:spPr>
                        <a:xfrm>
                          <a:off x="0" y="0"/>
                          <a:ext cx="1569720" cy="381000"/>
                        </a:xfrm>
                        <a:prstGeom prst="rect">
                          <a:avLst/>
                        </a:prstGeom>
                        <a:solidFill>
                          <a:schemeClr val="lt1"/>
                        </a:solidFill>
                        <a:ln w="6350">
                          <a:solidFill>
                            <a:prstClr val="black"/>
                          </a:solidFill>
                        </a:ln>
                      </wps:spPr>
                      <wps:txbx>
                        <w:txbxContent>
                          <w:p w14:paraId="2F795BC2" w14:textId="279AB35A" w:rsidR="00C22DE6" w:rsidRPr="00C22DE6" w:rsidRDefault="0070744C">
                            <w:pPr>
                              <w:rPr>
                                <w:b/>
                                <w:bCs/>
                                <w:sz w:val="36"/>
                                <w:szCs w:val="36"/>
                              </w:rPr>
                            </w:pPr>
                            <w:r>
                              <w:rPr>
                                <w:b/>
                                <w:bCs/>
                                <w:sz w:val="36"/>
                                <w:szCs w:val="36"/>
                              </w:rPr>
                              <w:t xml:space="preserve"> </w:t>
                            </w:r>
                            <w:r w:rsidR="00C22DE6" w:rsidRPr="00C22DE6">
                              <w:rPr>
                                <w:b/>
                                <w:bCs/>
                                <w:sz w:val="36"/>
                                <w:szCs w:val="36"/>
                              </w:rPr>
                              <w:t>De Dubbelaar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B10310" id="_x0000_t202" coordsize="21600,21600" o:spt="202" path="m,l,21600r21600,l21600,xe">
                <v:stroke joinstyle="miter"/>
                <v:path gradientshapeok="t" o:connecttype="rect"/>
              </v:shapetype>
              <v:shape id="Tekstvak 2" o:spid="_x0000_s1026" type="#_x0000_t202" style="position:absolute;margin-left:131.95pt;margin-top:26.35pt;width:123.6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" fillcolor="white [3201]" strokeweight=".5pt">
                <v:textbox>
                  <w:txbxContent>
                    <w:p w14:paraId="2F795BC2" w14:textId="279AB35A" w:rsidR="00C22DE6" w:rsidRPr="00C22DE6" w:rsidRDefault="0070744C">
                      <w:pPr>
                        <w:rPr>
                          <w:b/>
                          <w:bCs/>
                          <w:sz w:val="36"/>
                          <w:szCs w:val="36"/>
                        </w:rPr>
                      </w:pPr>
                      <w:r>
                        <w:rPr>
                          <w:b/>
                          <w:bCs/>
                          <w:sz w:val="36"/>
                          <w:szCs w:val="36"/>
                        </w:rPr>
                        <w:t xml:space="preserve"> </w:t>
                      </w:r>
                      <w:r w:rsidR="00C22DE6" w:rsidRPr="00C22DE6">
                        <w:rPr>
                          <w:b/>
                          <w:bCs/>
                          <w:sz w:val="36"/>
                          <w:szCs w:val="36"/>
                        </w:rPr>
                        <w:t>De Dubbelaar</w:t>
                      </w:r>
                    </w:p>
                  </w:txbxContent>
                </v:textbox>
              </v:shape>
            </w:pict>
          </mc:Fallback>
        </mc:AlternateContent>
      </w:r>
      <w:r w:rsidR="0070744C">
        <w:t>September 2026</w:t>
      </w:r>
    </w:p>
    <w:p w14:paraId="5AEA73D7" w14:textId="74DF3944" w:rsidR="00E01161" w:rsidRPr="0070744C" w:rsidRDefault="0070744C" w:rsidP="0070744C">
      <w:pPr>
        <w:pStyle w:val="Geenafstand"/>
        <w:rPr>
          <w:b/>
          <w:bCs/>
        </w:rPr>
      </w:pPr>
      <w:r>
        <w:t xml:space="preserve"> </w:t>
      </w:r>
      <w:r w:rsidR="00173100">
        <w:rPr>
          <w:noProof/>
        </w:rPr>
        <w:drawing>
          <wp:inline distT="0" distB="0" distL="0" distR="0" wp14:anchorId="51FD5A8D" wp14:editId="71E168B6">
            <wp:extent cx="1420356" cy="1135380"/>
            <wp:effectExtent l="0" t="0" r="8890" b="7620"/>
            <wp:docPr id="785389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3690" cy="1138045"/>
                    </a:xfrm>
                    <a:prstGeom prst="rect">
                      <a:avLst/>
                    </a:prstGeom>
                    <a:noFill/>
                    <a:ln>
                      <a:noFill/>
                    </a:ln>
                  </pic:spPr>
                </pic:pic>
              </a:graphicData>
            </a:graphic>
          </wp:inline>
        </w:drawing>
      </w:r>
      <w:r w:rsidR="00173100">
        <w:t xml:space="preserve">      </w:t>
      </w:r>
      <w:r w:rsidRPr="0070744C">
        <w:rPr>
          <w:b/>
          <w:bCs/>
        </w:rPr>
        <w:t xml:space="preserve">OVERSCHAKELEN NAAR </w:t>
      </w:r>
      <w:r w:rsidR="00E01161" w:rsidRPr="0070744C">
        <w:rPr>
          <w:b/>
          <w:bCs/>
        </w:rPr>
        <w:t xml:space="preserve">RANKING SYSTEEM </w:t>
      </w:r>
    </w:p>
    <w:p w14:paraId="18363579" w14:textId="77777777" w:rsidR="0070744C" w:rsidRPr="00E01161" w:rsidRDefault="0070744C" w:rsidP="0070744C">
      <w:pPr>
        <w:pStyle w:val="Geenafstand"/>
      </w:pPr>
    </w:p>
    <w:p w14:paraId="6F6ADB57" w14:textId="77777777" w:rsidR="00E01161" w:rsidRPr="00E01161" w:rsidRDefault="00E01161" w:rsidP="0070744C">
      <w:pPr>
        <w:pStyle w:val="Geenafstand"/>
      </w:pPr>
      <w:r w:rsidRPr="00E01161">
        <w:rPr>
          <w:u w:val="single"/>
        </w:rPr>
        <w:t>Huidige competitie opzet</w:t>
      </w:r>
    </w:p>
    <w:p w14:paraId="77C8245B" w14:textId="77777777" w:rsidR="0070744C" w:rsidRDefault="002107EB" w:rsidP="0070744C">
      <w:pPr>
        <w:pStyle w:val="Geenafstand"/>
      </w:pPr>
      <w:r>
        <w:t xml:space="preserve">De zittingen van de competitie tijdens een seizoen bij De Dubbelaar </w:t>
      </w:r>
      <w:r w:rsidR="00E01161" w:rsidRPr="00E01161">
        <w:t>word</w:t>
      </w:r>
      <w:r>
        <w:t xml:space="preserve">en </w:t>
      </w:r>
      <w:r w:rsidR="00E01161" w:rsidRPr="00E01161">
        <w:t xml:space="preserve">verdeeld in een aantal competitierondes met </w:t>
      </w:r>
      <w:r w:rsidR="00E01161">
        <w:t xml:space="preserve">4 </w:t>
      </w:r>
      <w:r w:rsidR="00E01161" w:rsidRPr="00E01161">
        <w:t xml:space="preserve">of </w:t>
      </w:r>
      <w:r w:rsidR="00E01161">
        <w:t>5</w:t>
      </w:r>
      <w:r>
        <w:t xml:space="preserve"> </w:t>
      </w:r>
      <w:r w:rsidR="00E01161" w:rsidRPr="00E01161">
        <w:t>zittingen</w:t>
      </w:r>
      <w:r>
        <w:t xml:space="preserve"> in 3 lijnen, A, B en C.</w:t>
      </w:r>
      <w:r w:rsidR="00E01161" w:rsidRPr="00E01161">
        <w:t xml:space="preserve"> Aan het eind van zo`n competitieronde vindt er promotie/degradatie plaats. </w:t>
      </w:r>
      <w:r>
        <w:t xml:space="preserve">Er is </w:t>
      </w:r>
      <w:r w:rsidR="00E01161" w:rsidRPr="00E01161">
        <w:t>geen opkomstplicht</w:t>
      </w:r>
      <w:r>
        <w:t xml:space="preserve"> en </w:t>
      </w:r>
      <w:r w:rsidR="00E01161" w:rsidRPr="00E01161">
        <w:t xml:space="preserve">de vakanties worden niet afgestemd op de frequentie van de bridgecompetitie. </w:t>
      </w:r>
      <w:r>
        <w:t xml:space="preserve">In het wedstrijdreglement staan de </w:t>
      </w:r>
      <w:r w:rsidR="00E01161" w:rsidRPr="00E01161">
        <w:t xml:space="preserve">afwezigheidsregels </w:t>
      </w:r>
      <w:r>
        <w:t>(</w:t>
      </w:r>
      <w:r>
        <w:rPr>
          <w:rFonts w:cs="Calibri"/>
          <w:lang w:eastAsia="nl-NL"/>
        </w:rPr>
        <w:t>4</w:t>
      </w:r>
      <w:r w:rsidRPr="00E01161">
        <w:rPr>
          <w:rFonts w:cs="Calibri"/>
          <w:lang w:eastAsia="nl-NL"/>
        </w:rPr>
        <w:t>8, 47, 46%,  niet op komen dagen 35%</w:t>
      </w:r>
      <w:r>
        <w:rPr>
          <w:rFonts w:cs="Calibri"/>
          <w:lang w:eastAsia="nl-NL"/>
        </w:rPr>
        <w:t>)</w:t>
      </w:r>
      <w:r w:rsidR="00E01161" w:rsidRPr="00E01161">
        <w:t>die er voor moeten zorgen dat de competitie niet al te zeer verstoord wordt</w:t>
      </w:r>
      <w:r>
        <w:t xml:space="preserve"> en </w:t>
      </w:r>
      <w:r w:rsidR="0070744C">
        <w:t xml:space="preserve">is er </w:t>
      </w:r>
      <w:r>
        <w:t>de mogelijkheid tot het eenmalig aanvragen van een sabbatical</w:t>
      </w:r>
      <w:r w:rsidR="00E01161" w:rsidRPr="00E01161">
        <w:t xml:space="preserve">. Met regels wordt geprobeerd zo zorgvuldig mogelijk om te gaan met de belangen van de aanwezige- en de afwezige spelers. </w:t>
      </w:r>
      <w:r>
        <w:t>Het kan voorkomen dat in een lijn onvoldoende paren zijn en dat de TC  dan een voor een paar ongunstige beslissing</w:t>
      </w:r>
      <w:r w:rsidR="0070744C">
        <w:t xml:space="preserve">, (zoals spelen in een lagere/hogere lijn) </w:t>
      </w:r>
      <w:r>
        <w:t>moet nemen</w:t>
      </w:r>
      <w:r w:rsidR="0070744C">
        <w:t xml:space="preserve"> of dat je door afwezigheid t.g.v. vakantie of ziekte nét degradeert of net niet promoveert.</w:t>
      </w:r>
    </w:p>
    <w:p w14:paraId="09ADDFD4" w14:textId="77777777" w:rsidR="00E77EBE" w:rsidRPr="00E01161" w:rsidRDefault="0070744C" w:rsidP="00E77EBE">
      <w:pPr>
        <w:pStyle w:val="Geenafstand"/>
      </w:pPr>
      <w:r>
        <w:t xml:space="preserve">Het NBB-Club ranking systeem </w:t>
      </w:r>
      <w:r w:rsidR="00E77EBE">
        <w:t xml:space="preserve">voorkomt ongelijkheid en is voor alle spelers eerlijker. </w:t>
      </w:r>
      <w:r>
        <w:t xml:space="preserve"> </w:t>
      </w:r>
      <w:r w:rsidR="00E77EBE" w:rsidRPr="00E01161">
        <w:t>De buiten mededingregels, de invalregels, het eigen gemiddelde, de ingewikkelde promotie-degradatieregels komen in dit systeem te vervallen.</w:t>
      </w:r>
    </w:p>
    <w:p w14:paraId="75B77CCA" w14:textId="6E709018" w:rsidR="0070744C" w:rsidRDefault="0070744C" w:rsidP="0070744C">
      <w:pPr>
        <w:pStyle w:val="Geenafstand"/>
      </w:pPr>
      <w:r>
        <w:t xml:space="preserve">De technische commissie van De Dubbelaar </w:t>
      </w:r>
      <w:r w:rsidR="00E77EBE">
        <w:t>zal seizoen 2026/2027 gebruik maken van het NBB- ranking systeem.</w:t>
      </w:r>
    </w:p>
    <w:p w14:paraId="674634E0" w14:textId="77777777" w:rsidR="0070744C" w:rsidRPr="0070744C" w:rsidRDefault="0070744C" w:rsidP="0070744C">
      <w:pPr>
        <w:pStyle w:val="Geenafstand"/>
      </w:pPr>
    </w:p>
    <w:p w14:paraId="123EC989" w14:textId="65F6522F" w:rsidR="00E01161" w:rsidRPr="00E01161" w:rsidRDefault="00E77EBE" w:rsidP="0070744C">
      <w:pPr>
        <w:pStyle w:val="Geenafstand"/>
      </w:pPr>
      <w:r>
        <w:t>Hoe werkt h</w:t>
      </w:r>
      <w:r w:rsidR="00E01161" w:rsidRPr="00E01161">
        <w:t>et NBB-Club</w:t>
      </w:r>
      <w:r w:rsidR="0070744C">
        <w:t xml:space="preserve"> </w:t>
      </w:r>
      <w:r w:rsidR="00E01161" w:rsidRPr="00E01161">
        <w:t>ranking Systeem</w:t>
      </w:r>
    </w:p>
    <w:p w14:paraId="0DC64EA3" w14:textId="37DFDCF0" w:rsidR="00E01161" w:rsidRPr="00E01161" w:rsidRDefault="00E01161" w:rsidP="0070744C">
      <w:pPr>
        <w:pStyle w:val="Geenafstand"/>
      </w:pPr>
      <w:r w:rsidRPr="00E01161">
        <w:t xml:space="preserve">Het uitgangspunt van het ranking systeem is dat de lijnen zo zijn samengesteld dat paren van ongeveer </w:t>
      </w:r>
      <w:r w:rsidRPr="00E77EBE">
        <w:rPr>
          <w:b/>
          <w:bCs/>
        </w:rPr>
        <w:t>gelijke speelsterkte</w:t>
      </w:r>
      <w:r w:rsidR="00E77EBE">
        <w:t xml:space="preserve"> </w:t>
      </w:r>
      <w:r w:rsidRPr="00E01161">
        <w:t xml:space="preserve">tegen elkaar spelen. Een indeling in de lijnen, gebaseerd op speelsterkte zal het </w:t>
      </w:r>
      <w:r w:rsidRPr="00E77EBE">
        <w:rPr>
          <w:b/>
          <w:bCs/>
        </w:rPr>
        <w:t>speelplezier verhogen</w:t>
      </w:r>
      <w:r w:rsidRPr="00E01161">
        <w:t xml:space="preserve">. De indeling van de lijnen </w:t>
      </w:r>
      <w:r w:rsidR="00E77EBE">
        <w:t xml:space="preserve">zal </w:t>
      </w:r>
      <w:r w:rsidRPr="00E01161">
        <w:t>niet al te zeer beïnvloed worden door de aanwezigheid/afwezigheid van spelers of paren.</w:t>
      </w:r>
    </w:p>
    <w:p w14:paraId="0BC369BB" w14:textId="1CDFF3CD" w:rsidR="00E01161" w:rsidRPr="00E01161" w:rsidRDefault="00E01161" w:rsidP="0070744C">
      <w:pPr>
        <w:pStyle w:val="Geenafstand"/>
      </w:pPr>
      <w:r w:rsidRPr="00E01161">
        <w:t xml:space="preserve">Het ranking systeem werkt met flexibele lijnen met </w:t>
      </w:r>
      <w:r w:rsidRPr="00E77EBE">
        <w:rPr>
          <w:b/>
          <w:bCs/>
        </w:rPr>
        <w:t>elke week promotie/degradatie</w:t>
      </w:r>
      <w:r w:rsidRPr="00E01161">
        <w:t>. De uitslag op die avond is</w:t>
      </w:r>
      <w:r w:rsidR="00E77EBE">
        <w:t xml:space="preserve"> </w:t>
      </w:r>
      <w:r w:rsidRPr="00E01161">
        <w:t>van belang</w:t>
      </w:r>
      <w:r w:rsidR="00E77EBE">
        <w:t xml:space="preserve"> voor de ranking</w:t>
      </w:r>
      <w:r w:rsidRPr="00E01161">
        <w:t>.</w:t>
      </w:r>
      <w:r w:rsidR="00216AF5">
        <w:t xml:space="preserve"> </w:t>
      </w:r>
    </w:p>
    <w:p w14:paraId="62BBEC58" w14:textId="15B8696C" w:rsidR="00E01161" w:rsidRPr="00E01161" w:rsidRDefault="00E01161" w:rsidP="0070744C">
      <w:pPr>
        <w:pStyle w:val="Geenafstand"/>
      </w:pPr>
      <w:r w:rsidRPr="00E01161">
        <w:t xml:space="preserve">In het Ranking Systeem staat elke speelavond op zichzelf. </w:t>
      </w:r>
      <w:r w:rsidR="00E77EBE">
        <w:t>Er</w:t>
      </w:r>
      <w:r w:rsidRPr="00E01161">
        <w:t xml:space="preserve"> wordt in 3 lijnen gespeeld. Als er niet voldoende paren zijn, kan er ook in twee lijnen gespeeld worden. De indeling van de lijnen wordt iedere week opnieuw bepaald op basis van de ranking van de aanwezige paren.</w:t>
      </w:r>
    </w:p>
    <w:p w14:paraId="2B4894D0" w14:textId="211DCB87" w:rsidR="00E01161" w:rsidRPr="00E01161" w:rsidRDefault="00E01161" w:rsidP="00E77EBE">
      <w:pPr>
        <w:pStyle w:val="Geenafstand"/>
      </w:pPr>
      <w:r w:rsidRPr="00E01161">
        <w:t xml:space="preserve">In de twee of drie lijnen spelen min of meer evenveel paren. Je deelt de lijnen zo in dat er geen combitafels meer nodig zijn.  In het ergste geval is er een stilzit als het totaal aantal paren oneven is. </w:t>
      </w:r>
      <w:r w:rsidR="00216AF5">
        <w:t xml:space="preserve"> </w:t>
      </w:r>
      <w:r w:rsidRPr="00E01161">
        <w:t xml:space="preserve">Voor elke </w:t>
      </w:r>
      <w:r>
        <w:t xml:space="preserve">middag </w:t>
      </w:r>
      <w:r w:rsidRPr="00E01161">
        <w:t>krijg</w:t>
      </w:r>
      <w:r>
        <w:t xml:space="preserve">t </w:t>
      </w:r>
      <w:r w:rsidRPr="00E77EBE">
        <w:rPr>
          <w:b/>
          <w:bCs/>
          <w:i/>
          <w:iCs/>
        </w:rPr>
        <w:t>een speler</w:t>
      </w:r>
      <w:r w:rsidRPr="00E01161">
        <w:rPr>
          <w:i/>
          <w:iCs/>
        </w:rPr>
        <w:t> </w:t>
      </w:r>
      <w:r w:rsidRPr="00E01161">
        <w:t>een bepaalde hoeveelheid </w:t>
      </w:r>
      <w:r w:rsidRPr="00E77EBE">
        <w:rPr>
          <w:b/>
          <w:bCs/>
        </w:rPr>
        <w:t>ranking</w:t>
      </w:r>
      <w:r w:rsidR="00E77EBE" w:rsidRPr="00E77EBE">
        <w:rPr>
          <w:b/>
          <w:bCs/>
        </w:rPr>
        <w:t xml:space="preserve"> </w:t>
      </w:r>
      <w:r w:rsidRPr="00E77EBE">
        <w:rPr>
          <w:b/>
          <w:bCs/>
        </w:rPr>
        <w:t>punten</w:t>
      </w:r>
      <w:r w:rsidRPr="00E01161">
        <w:t xml:space="preserve">. </w:t>
      </w:r>
    </w:p>
    <w:p w14:paraId="30413996" w14:textId="10E07C0A" w:rsidR="00E01161" w:rsidRPr="00E01161" w:rsidRDefault="00E01161" w:rsidP="0070744C">
      <w:pPr>
        <w:pStyle w:val="Geenafstand"/>
      </w:pPr>
      <w:r w:rsidRPr="00E01161">
        <w:t xml:space="preserve">De strijd om het </w:t>
      </w:r>
      <w:r w:rsidRPr="00216AF5">
        <w:rPr>
          <w:b/>
          <w:bCs/>
        </w:rPr>
        <w:t xml:space="preserve">clubkampioenschap </w:t>
      </w:r>
      <w:r w:rsidRPr="00E01161">
        <w:t>gebeurt op basis van de behaalde ranking</w:t>
      </w:r>
      <w:r w:rsidR="009C14AB">
        <w:t xml:space="preserve"> </w:t>
      </w:r>
      <w:r w:rsidRPr="00E01161">
        <w:t xml:space="preserve">punten. De regeling om het kampioenschap behelst een minimum aantal </w:t>
      </w:r>
      <w:r w:rsidR="00216AF5">
        <w:t xml:space="preserve">zittingen per seizoen. Bij 25 zittingen moet je </w:t>
      </w:r>
      <w:r w:rsidR="009C14AB">
        <w:t>ongeveer 75</w:t>
      </w:r>
      <w:r w:rsidR="00216AF5">
        <w:t xml:space="preserve"> %, </w:t>
      </w:r>
      <w:r w:rsidR="009C14AB">
        <w:t>is  19</w:t>
      </w:r>
      <w:r w:rsidR="00216AF5">
        <w:t xml:space="preserve"> zittingen aanwezig zijn  en</w:t>
      </w:r>
      <w:r w:rsidRPr="00E01161">
        <w:t xml:space="preserve"> samen met jouw partner gespeeld hebben</w:t>
      </w:r>
      <w:r w:rsidR="00216AF5">
        <w:t>.</w:t>
      </w:r>
      <w:r w:rsidR="009C14AB">
        <w:t xml:space="preserve"> Voor </w:t>
      </w:r>
      <w:r w:rsidR="009C14AB" w:rsidRPr="009C14AB">
        <w:rPr>
          <w:b/>
          <w:bCs/>
        </w:rPr>
        <w:t xml:space="preserve">afmeldregels </w:t>
      </w:r>
      <w:r w:rsidR="009C14AB">
        <w:t xml:space="preserve">zie de website van De Dubbelaar </w:t>
      </w:r>
      <w:r w:rsidRPr="00E01161">
        <w:t xml:space="preserve">We blijven gewoon werken met </w:t>
      </w:r>
      <w:r w:rsidR="009C14AB">
        <w:t>Bridge IT</w:t>
      </w:r>
      <w:r w:rsidRPr="00E01161">
        <w:t xml:space="preserve"> en de kastjes.</w:t>
      </w:r>
      <w:r w:rsidR="009C14AB">
        <w:t xml:space="preserve"> </w:t>
      </w:r>
      <w:r w:rsidRPr="00E01161">
        <w:t>De behaalde percentages blijven de basis voor de uitslag.</w:t>
      </w:r>
    </w:p>
    <w:p w14:paraId="2D27FFBC" w14:textId="526D2D86" w:rsidR="00E01161" w:rsidRDefault="009C14AB" w:rsidP="0070744C">
      <w:pPr>
        <w:pStyle w:val="Geenafstand"/>
      </w:pPr>
      <w:r>
        <w:t xml:space="preserve">Voor meer informatie: ga naar </w:t>
      </w:r>
      <w:hyperlink r:id="rId8" w:history="1">
        <w:r w:rsidRPr="006F1BAB">
          <w:rPr>
            <w:rStyle w:val="Hyperlink"/>
          </w:rPr>
          <w:t>https://www.bridge.nl/kennisbank/nbb-clubranking/</w:t>
        </w:r>
      </w:hyperlink>
      <w:r>
        <w:t xml:space="preserve"> </w:t>
      </w:r>
    </w:p>
    <w:sectPr w:rsidR="00E0116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67A0" w14:textId="77777777" w:rsidR="00A1164D" w:rsidRDefault="00A1164D" w:rsidP="00C049A0">
      <w:pPr>
        <w:spacing w:after="0" w:line="240" w:lineRule="auto"/>
      </w:pPr>
      <w:r>
        <w:separator/>
      </w:r>
    </w:p>
  </w:endnote>
  <w:endnote w:type="continuationSeparator" w:id="0">
    <w:p w14:paraId="14997EB2" w14:textId="77777777" w:rsidR="00A1164D" w:rsidRDefault="00A1164D" w:rsidP="00C04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2156" w14:textId="577A269D" w:rsidR="00C049A0" w:rsidRDefault="00C049A0">
    <w:pPr>
      <w:pStyle w:val="Voettekst"/>
    </w:pPr>
    <w:r w:rsidRPr="00C049A0">
      <w:rPr>
        <w:color w:val="A8D08D" w:themeColor="accent6" w:themeTint="99"/>
      </w:rPr>
      <w:t xml:space="preserve">2026 Rankingsysteem </w:t>
    </w:r>
    <w:r w:rsidR="009C14AB">
      <w:rPr>
        <w:color w:val="A8D08D" w:themeColor="accent6" w:themeTint="99"/>
      </w:rPr>
      <w:t>toelichting</w:t>
    </w:r>
  </w:p>
  <w:p w14:paraId="24B5877A" w14:textId="77777777" w:rsidR="00C049A0" w:rsidRDefault="00C049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4CA7B" w14:textId="77777777" w:rsidR="00A1164D" w:rsidRDefault="00A1164D" w:rsidP="00C049A0">
      <w:pPr>
        <w:spacing w:after="0" w:line="240" w:lineRule="auto"/>
      </w:pPr>
      <w:r>
        <w:separator/>
      </w:r>
    </w:p>
  </w:footnote>
  <w:footnote w:type="continuationSeparator" w:id="0">
    <w:p w14:paraId="2069B7DF" w14:textId="77777777" w:rsidR="00A1164D" w:rsidRDefault="00A1164D" w:rsidP="00C04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362D8"/>
    <w:multiLevelType w:val="multilevel"/>
    <w:tmpl w:val="A4DE5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5451C9"/>
    <w:multiLevelType w:val="multilevel"/>
    <w:tmpl w:val="BD74A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9120611">
    <w:abstractNumId w:val="1"/>
  </w:num>
  <w:num w:numId="2" w16cid:durableId="464347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161"/>
    <w:rsid w:val="00173100"/>
    <w:rsid w:val="002107EB"/>
    <w:rsid w:val="00216AF5"/>
    <w:rsid w:val="003833EA"/>
    <w:rsid w:val="00466E57"/>
    <w:rsid w:val="0070744C"/>
    <w:rsid w:val="00773AEC"/>
    <w:rsid w:val="009C14AB"/>
    <w:rsid w:val="00A1164D"/>
    <w:rsid w:val="00BC1612"/>
    <w:rsid w:val="00C049A0"/>
    <w:rsid w:val="00C22DE6"/>
    <w:rsid w:val="00DB1987"/>
    <w:rsid w:val="00E01161"/>
    <w:rsid w:val="00E77E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728A"/>
  <w15:chartTrackingRefBased/>
  <w15:docId w15:val="{0C68BC14-D3B1-4940-858E-79B7EC83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11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011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011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011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011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011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11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11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11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11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011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011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011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011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011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11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11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1161"/>
    <w:rPr>
      <w:rFonts w:eastAsiaTheme="majorEastAsia" w:cstheme="majorBidi"/>
      <w:color w:val="272727" w:themeColor="text1" w:themeTint="D8"/>
    </w:rPr>
  </w:style>
  <w:style w:type="paragraph" w:styleId="Titel">
    <w:name w:val="Title"/>
    <w:basedOn w:val="Standaard"/>
    <w:next w:val="Standaard"/>
    <w:link w:val="TitelChar"/>
    <w:uiPriority w:val="10"/>
    <w:qFormat/>
    <w:rsid w:val="00E01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1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1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11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11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1161"/>
    <w:rPr>
      <w:i/>
      <w:iCs/>
      <w:color w:val="404040" w:themeColor="text1" w:themeTint="BF"/>
    </w:rPr>
  </w:style>
  <w:style w:type="paragraph" w:styleId="Lijstalinea">
    <w:name w:val="List Paragraph"/>
    <w:basedOn w:val="Standaard"/>
    <w:uiPriority w:val="34"/>
    <w:qFormat/>
    <w:rsid w:val="00E01161"/>
    <w:pPr>
      <w:ind w:left="720"/>
      <w:contextualSpacing/>
    </w:pPr>
  </w:style>
  <w:style w:type="character" w:styleId="Intensievebenadrukking">
    <w:name w:val="Intense Emphasis"/>
    <w:basedOn w:val="Standaardalinea-lettertype"/>
    <w:uiPriority w:val="21"/>
    <w:qFormat/>
    <w:rsid w:val="00E01161"/>
    <w:rPr>
      <w:i/>
      <w:iCs/>
      <w:color w:val="2F5496" w:themeColor="accent1" w:themeShade="BF"/>
    </w:rPr>
  </w:style>
  <w:style w:type="paragraph" w:styleId="Duidelijkcitaat">
    <w:name w:val="Intense Quote"/>
    <w:basedOn w:val="Standaard"/>
    <w:next w:val="Standaard"/>
    <w:link w:val="DuidelijkcitaatChar"/>
    <w:uiPriority w:val="30"/>
    <w:qFormat/>
    <w:rsid w:val="00E011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01161"/>
    <w:rPr>
      <w:i/>
      <w:iCs/>
      <w:color w:val="2F5496" w:themeColor="accent1" w:themeShade="BF"/>
    </w:rPr>
  </w:style>
  <w:style w:type="character" w:styleId="Intensieveverwijzing">
    <w:name w:val="Intense Reference"/>
    <w:basedOn w:val="Standaardalinea-lettertype"/>
    <w:uiPriority w:val="32"/>
    <w:qFormat/>
    <w:rsid w:val="00E01161"/>
    <w:rPr>
      <w:b/>
      <w:bCs/>
      <w:smallCaps/>
      <w:color w:val="2F5496" w:themeColor="accent1" w:themeShade="BF"/>
      <w:spacing w:val="5"/>
    </w:rPr>
  </w:style>
  <w:style w:type="paragraph" w:styleId="Koptekst">
    <w:name w:val="header"/>
    <w:basedOn w:val="Standaard"/>
    <w:link w:val="KoptekstChar"/>
    <w:uiPriority w:val="99"/>
    <w:unhideWhenUsed/>
    <w:rsid w:val="00C049A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49A0"/>
  </w:style>
  <w:style w:type="paragraph" w:styleId="Voettekst">
    <w:name w:val="footer"/>
    <w:basedOn w:val="Standaard"/>
    <w:link w:val="VoettekstChar"/>
    <w:uiPriority w:val="99"/>
    <w:unhideWhenUsed/>
    <w:rsid w:val="00C049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49A0"/>
  </w:style>
  <w:style w:type="paragraph" w:styleId="Geenafstand">
    <w:name w:val="No Spacing"/>
    <w:uiPriority w:val="1"/>
    <w:qFormat/>
    <w:rsid w:val="0070744C"/>
    <w:pPr>
      <w:spacing w:after="0" w:line="240" w:lineRule="auto"/>
    </w:pPr>
  </w:style>
  <w:style w:type="character" w:styleId="Hyperlink">
    <w:name w:val="Hyperlink"/>
    <w:basedOn w:val="Standaardalinea-lettertype"/>
    <w:uiPriority w:val="99"/>
    <w:unhideWhenUsed/>
    <w:rsid w:val="009C14AB"/>
    <w:rPr>
      <w:color w:val="0563C1" w:themeColor="hyperlink"/>
      <w:u w:val="single"/>
    </w:rPr>
  </w:style>
  <w:style w:type="character" w:styleId="Onopgelostemelding">
    <w:name w:val="Unresolved Mention"/>
    <w:basedOn w:val="Standaardalinea-lettertype"/>
    <w:uiPriority w:val="99"/>
    <w:semiHidden/>
    <w:unhideWhenUsed/>
    <w:rsid w:val="009C1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dge.nl/kennisbank/nbb-clubranki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2583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Vos</dc:creator>
  <cp:keywords/>
  <dc:description/>
  <cp:lastModifiedBy>M.A. Vos</cp:lastModifiedBy>
  <cp:revision>4</cp:revision>
  <dcterms:created xsi:type="dcterms:W3CDTF">2026-07-05T20:21:00Z</dcterms:created>
  <dcterms:modified xsi:type="dcterms:W3CDTF">2026-07-14T19:44:00Z</dcterms:modified>
</cp:coreProperties>
</file>